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Wymiana, </w:t>
      </w:r>
      <w:r>
        <w:rPr>
          <w:b/>
          <w:sz w:val="24"/>
          <w:szCs w:val="24"/>
        </w:rPr>
        <w:t>montaż i uruchomienie kotła</w:t>
      </w:r>
      <w:r>
        <w:rPr>
          <w:b/>
          <w:sz w:val="24"/>
          <w:szCs w:val="24"/>
        </w:rPr>
        <w:t xml:space="preserve"> na terenie nieruchomości Poznań ul. </w:t>
      </w:r>
      <w:r>
        <w:rPr>
          <w:rFonts w:eastAsia="Times New Roman" w:cs="Times New Roman"/>
          <w:b/>
          <w:sz w:val="24"/>
          <w:szCs w:val="24"/>
          <w:lang w:eastAsia="pl-PL"/>
        </w:rPr>
        <w:t>Łagodna 4</w:t>
      </w:r>
      <w:r>
        <w:rPr>
          <w:b/>
          <w:sz w:val="24"/>
          <w:szCs w:val="24"/>
        </w:rPr>
        <w:t>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480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Cs/>
          <w:sz w:val="24"/>
          <w:szCs w:val="24"/>
        </w:rPr>
      </w:pPr>
      <w:r>
        <w:rPr>
          <w:bCs/>
          <w:sz w:val="24"/>
          <w:szCs w:val="24"/>
        </w:rPr>
        <w:t>Numer telefonu:  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Cs/>
          <w:sz w:val="24"/>
          <w:szCs w:val="24"/>
        </w:rPr>
      </w:pPr>
      <w:r>
        <w:rPr>
          <w:bCs/>
          <w:sz w:val="24"/>
          <w:szCs w:val="24"/>
        </w:rPr>
        <w:t>Numer faxu:  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Cs/>
          <w:sz w:val="24"/>
          <w:szCs w:val="24"/>
        </w:rPr>
      </w:pPr>
      <w:r>
        <w:rPr>
          <w:bCs/>
          <w:sz w:val="24"/>
          <w:szCs w:val="24"/>
        </w:rPr>
        <w:t>Adres mailowy:  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ofertę dla Zarządu Komunalnych Zasobów Lokalowych sp. z o.o. w Poznaniu </w:t>
        <w:br/>
        <w:t>ul. Matejki 57 .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pPr w:bottomFromText="0" w:horzAnchor="text" w:leftFromText="141" w:rightFromText="141" w:tblpX="55" w:tblpY="1" w:topFromText="0" w:vertAnchor="text"/>
        <w:tblW w:w="97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0"/>
        <w:gridCol w:w="1979"/>
        <w:gridCol w:w="2132"/>
        <w:gridCol w:w="2974"/>
      </w:tblGrid>
      <w:tr>
        <w:trPr>
          <w:trHeight w:val="1777" w:hRule="atLeast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wartość netto [PLN] za całość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[%] / wartość [PLN] podatku VAT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Maksymalna wartość brutto [PLN]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 według stawki obowiązującej       w momencie powstania obowiązku podatkowego za całość</w:t>
            </w:r>
          </w:p>
        </w:tc>
      </w:tr>
      <w:tr>
        <w:trPr>
          <w:trHeight w:val="284" w:hRule="atLeast"/>
        </w:trPr>
        <w:tc>
          <w:tcPr>
            <w:tcW w:w="2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>
        <w:trPr>
          <w:trHeight w:val="1357" w:hRule="atLeast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Wymiana, montaż i uruchomienie kotła</w:t>
            </w:r>
            <w:r>
              <w:rPr>
                <w:sz w:val="24"/>
                <w:szCs w:val="24"/>
              </w:rPr>
              <w:t xml:space="preserve"> na terenie nieruchomości Poznań ul.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Łagodna 4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480" w:hRule="atLeast"/>
        </w:trPr>
        <w:tc>
          <w:tcPr>
            <w:tcW w:w="2690" w:type="dxa"/>
            <w:tcBorders/>
          </w:tcPr>
          <w:p>
            <w:pPr>
              <w:pStyle w:val="Normal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kern w:val="2"/>
                <w:sz w:val="18"/>
                <w:szCs w:val="18"/>
              </w:rPr>
              <w:t>Suma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32" w:type="dxa"/>
            <w:tcBorders/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ind w:left="539"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left="53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przystąpienia do zamówienia określonymi w  Istotnych Warunkach Zamówienia oraz uzyskaliśmy niezbędne informacje </w:t>
        <w:br/>
        <w:t xml:space="preserve">do przygotowania oferty.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cenie oferty zostały uwzględnione wszystkie koszty wykonania zamówienia.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Istotnymi Warunkami Zamówienia oraz istotnymi postanowieniami umowy i nie wnosimy w stosunku do nich żadnych uwag, a w przypadku wyboru naszej oferty zrealizujemy zamówienia zgodnie z jego treścią.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w terminie wskazanym w punkcie 7 IWZ.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Następujące elementy zamówienia zamierzamy powierzyć Podwykonawcom: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Podpisano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(uprawniony  przedstawiciel  wykonawcy)</w:t>
      </w:r>
      <w:r>
        <w:rPr>
          <w:rFonts w:ascii="Czcionka tekstu podstawowego" w:hAnsi="Czcionka tekstu podstawowego"/>
          <w:sz w:val="22"/>
          <w:szCs w:val="22"/>
        </w:rPr>
        <w:t>  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567" w:leader="none"/>
        </w:tabs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1134" w:header="709" w:top="1134" w:footer="709" w:bottom="1134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zcionka tekstu podstawoweg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8788" w:leader="none"/>
        <w:tab w:val="right" w:pos="9072" w:leader="none"/>
      </w:tabs>
      <w:ind w:right="-1" w:hanging="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-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2120" w:leader="none"/>
      </w:tabs>
      <w:jc w:val="center"/>
      <w:rPr>
        <w:rFonts w:ascii="Times New Roman" w:hAnsi="Times New Roman"/>
        <w:color w:val="666699"/>
        <w:szCs w:val="24"/>
      </w:rPr>
    </w:pPr>
    <w:r>
      <w:rPr>
        <w:rFonts w:ascii="Times New Roman" w:hAnsi="Times New Roman"/>
        <w:color w:val="666699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6c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8">
    <w:name w:val="Heading 8"/>
    <w:basedOn w:val="Normal"/>
    <w:next w:val="Normal"/>
    <w:link w:val="Nagwek8Znak"/>
    <w:qFormat/>
    <w:rsid w:val="00ff6cd8"/>
    <w:pPr>
      <w:keepNext w:val="true"/>
      <w:jc w:val="center"/>
      <w:outlineLvl w:val="7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8Znak" w:customStyle="1">
    <w:name w:val="Nagłówek 8 Znak"/>
    <w:basedOn w:val="DefaultParagraphFont"/>
    <w:link w:val="Nagwek8"/>
    <w:qFormat/>
    <w:rsid w:val="00ff6cd8"/>
    <w:rPr>
      <w:rFonts w:ascii="Times New Roman" w:hAnsi="Times New Roman" w:eastAsia="Times New Roman" w:cs="Times New Roman"/>
      <w:b/>
      <w:bCs/>
      <w:sz w:val="32"/>
      <w:szCs w:val="20"/>
      <w:lang w:eastAsia="pl-PL"/>
    </w:rPr>
  </w:style>
  <w:style w:type="character" w:styleId="Pagenumber">
    <w:name w:val="page number"/>
    <w:basedOn w:val="DefaultParagraphFont"/>
    <w:semiHidden/>
    <w:qFormat/>
    <w:rsid w:val="00ff6cd8"/>
    <w:rPr/>
  </w:style>
  <w:style w:type="character" w:styleId="NagwekZnak" w:customStyle="1">
    <w:name w:val="Nagłówek Znak"/>
    <w:basedOn w:val="DefaultParagraphFont"/>
    <w:link w:val="Nagwek"/>
    <w:semiHidden/>
    <w:qFormat/>
    <w:rsid w:val="00ff6cd8"/>
    <w:rPr>
      <w:rFonts w:ascii="Courier New" w:hAnsi="Courier New"/>
      <w:sz w:val="24"/>
    </w:rPr>
  </w:style>
  <w:style w:type="character" w:styleId="StopkaZnak" w:customStyle="1">
    <w:name w:val="Stopka Znak"/>
    <w:basedOn w:val="DefaultParagraphFont"/>
    <w:link w:val="Stopka"/>
    <w:semiHidden/>
    <w:qFormat/>
    <w:rsid w:val="00ff6cd8"/>
    <w:rPr>
      <w:rFonts w:ascii="Courier New" w:hAnsi="Courier New"/>
      <w:sz w:val="24"/>
      <w:lang w:eastAsia="pl-PL"/>
    </w:rPr>
  </w:style>
  <w:style w:type="character" w:styleId="NagwekZnak1" w:customStyle="1">
    <w:name w:val="Nagłówek Znak1"/>
    <w:basedOn w:val="DefaultParagraphFont"/>
    <w:uiPriority w:val="99"/>
    <w:semiHidden/>
    <w:qFormat/>
    <w:rsid w:val="00ff6cd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ff6cd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f6cd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ff6cd8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semiHidden/>
    <w:rsid w:val="00ff6cd8"/>
    <w:pPr>
      <w:tabs>
        <w:tab w:val="clear" w:pos="708"/>
        <w:tab w:val="center" w:pos="4536" w:leader="none"/>
        <w:tab w:val="right" w:pos="9072" w:leader="none"/>
      </w:tabs>
    </w:pPr>
    <w:rPr>
      <w:rFonts w:ascii="Courier New" w:hAnsi="Courier New" w:eastAsia="Calibri" w:cs="" w:cstheme="minorBidi" w:eastAsiaTheme="minorHAnsi"/>
      <w:sz w:val="24"/>
      <w:szCs w:val="22"/>
      <w:lang w:eastAsia="en-US"/>
    </w:rPr>
  </w:style>
  <w:style w:type="paragraph" w:styleId="Stopka">
    <w:name w:val="Footer"/>
    <w:basedOn w:val="Normal"/>
    <w:link w:val="StopkaZnak"/>
    <w:semiHidden/>
    <w:rsid w:val="00ff6cd8"/>
    <w:pPr>
      <w:tabs>
        <w:tab w:val="clear" w:pos="708"/>
        <w:tab w:val="center" w:pos="4536" w:leader="none"/>
        <w:tab w:val="right" w:pos="9072" w:leader="none"/>
      </w:tabs>
    </w:pPr>
    <w:rPr>
      <w:rFonts w:ascii="Courier New" w:hAnsi="Courier New" w:eastAsia="Calibri" w:cs="" w:cstheme="minorBidi" w:eastAsiaTheme="minorHAnsi"/>
      <w:sz w:val="24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2</Pages>
  <Words>213</Words>
  <Characters>2110</Characters>
  <CharactersWithSpaces>2289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2020-05-12T10:14:00Z</dcterms:created>
  <dc:creator>Adrian Maćkowiak</dc:creator>
  <dc:description/>
  <dc:language>pl-PL</dc:language>
  <cp:lastModifiedBy/>
  <dcterms:modified xsi:type="dcterms:W3CDTF">2020-07-23T13:39:44Z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