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6F" w:rsidRPr="005E5C92" w:rsidRDefault="00A3396F" w:rsidP="00217296">
      <w:pPr>
        <w:pStyle w:val="Nagwek1"/>
        <w:widowControl/>
        <w:tabs>
          <w:tab w:val="clear" w:pos="1134"/>
        </w:tabs>
        <w:spacing w:before="0" w:after="0" w:line="240" w:lineRule="auto"/>
        <w:ind w:left="6372" w:firstLine="0"/>
        <w:rPr>
          <w:sz w:val="20"/>
          <w:szCs w:val="20"/>
        </w:rPr>
      </w:pPr>
      <w:bookmarkStart w:id="0" w:name="_Toc524417910"/>
      <w:r w:rsidRPr="005E5C92">
        <w:rPr>
          <w:sz w:val="20"/>
          <w:szCs w:val="20"/>
        </w:rPr>
        <w:t xml:space="preserve">Załącznik nr </w:t>
      </w:r>
      <w:bookmarkEnd w:id="0"/>
      <w:r w:rsidR="00217296" w:rsidRPr="005E5C92">
        <w:rPr>
          <w:sz w:val="20"/>
          <w:szCs w:val="20"/>
        </w:rPr>
        <w:t>11 do SIWZ</w:t>
      </w:r>
    </w:p>
    <w:p w:rsidR="00A3396F" w:rsidRPr="005E5C92" w:rsidRDefault="00A3396F" w:rsidP="00A3396F"/>
    <w:p w:rsidR="00A3396F" w:rsidRPr="005E5C92" w:rsidRDefault="00A3396F" w:rsidP="00A3396F">
      <w:pPr>
        <w:widowControl/>
        <w:suppressAutoHyphens w:val="0"/>
        <w:rPr>
          <w:rFonts w:eastAsiaTheme="minorHAnsi"/>
          <w:kern w:val="0"/>
          <w:sz w:val="20"/>
          <w:szCs w:val="20"/>
          <w:lang w:eastAsia="en-US"/>
        </w:rPr>
      </w:pPr>
      <w:r w:rsidRPr="005E5C92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         </w:t>
      </w:r>
      <w:r w:rsidR="00217296" w:rsidRPr="005E5C92">
        <w:rPr>
          <w:rFonts w:eastAsiaTheme="minorHAnsi"/>
          <w:kern w:val="0"/>
          <w:sz w:val="20"/>
          <w:szCs w:val="20"/>
          <w:lang w:eastAsia="en-US"/>
        </w:rPr>
        <w:t xml:space="preserve">                            </w:t>
      </w:r>
      <w:r w:rsidRPr="005E5C92">
        <w:rPr>
          <w:rFonts w:eastAsiaTheme="minorHAnsi"/>
          <w:kern w:val="0"/>
          <w:sz w:val="20"/>
          <w:szCs w:val="20"/>
          <w:lang w:eastAsia="en-US"/>
        </w:rPr>
        <w:t xml:space="preserve">      </w:t>
      </w:r>
      <w:r w:rsidR="005E5C92">
        <w:rPr>
          <w:rFonts w:eastAsiaTheme="minorHAnsi"/>
          <w:kern w:val="0"/>
          <w:sz w:val="20"/>
          <w:szCs w:val="20"/>
          <w:lang w:eastAsia="en-US"/>
        </w:rPr>
        <w:tab/>
      </w:r>
      <w:r w:rsidRPr="005E5C92">
        <w:rPr>
          <w:rFonts w:eastAsiaTheme="minorHAnsi"/>
          <w:kern w:val="0"/>
          <w:sz w:val="20"/>
          <w:szCs w:val="20"/>
          <w:lang w:eastAsia="en-US"/>
        </w:rPr>
        <w:t xml:space="preserve"> Załącznik do Umowy………nr……</w:t>
      </w:r>
      <w:r w:rsidR="00217296" w:rsidRPr="005E5C92">
        <w:rPr>
          <w:rFonts w:eastAsiaTheme="minorHAnsi"/>
          <w:kern w:val="0"/>
          <w:sz w:val="20"/>
          <w:szCs w:val="20"/>
          <w:lang w:eastAsia="en-US"/>
        </w:rPr>
        <w:t>…..</w:t>
      </w:r>
      <w:r w:rsidRPr="005E5C92">
        <w:rPr>
          <w:rFonts w:eastAsiaTheme="minorHAnsi"/>
          <w:kern w:val="0"/>
          <w:sz w:val="20"/>
          <w:szCs w:val="20"/>
          <w:lang w:eastAsia="en-US"/>
        </w:rPr>
        <w:t xml:space="preserve"> z dnia……</w:t>
      </w:r>
      <w:r w:rsidR="005E5C92">
        <w:rPr>
          <w:rFonts w:eastAsiaTheme="minorHAnsi"/>
          <w:kern w:val="0"/>
          <w:sz w:val="20"/>
          <w:szCs w:val="20"/>
          <w:lang w:eastAsia="en-US"/>
        </w:rPr>
        <w:t>……..</w:t>
      </w:r>
    </w:p>
    <w:p w:rsidR="00A3396F" w:rsidRPr="005E5C92" w:rsidRDefault="00A3396F" w:rsidP="00A3396F">
      <w:pPr>
        <w:widowControl/>
        <w:suppressAutoHyphens w:val="0"/>
        <w:rPr>
          <w:rFonts w:eastAsiaTheme="minorHAns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rPr>
          <w:rFonts w:eastAsiaTheme="minorHAns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jc w:val="center"/>
        <w:rPr>
          <w:rFonts w:eastAsiaTheme="minorHAnsi"/>
          <w:kern w:val="0"/>
          <w:sz w:val="20"/>
          <w:szCs w:val="20"/>
          <w:lang w:eastAsia="en-US"/>
        </w:rPr>
      </w:pPr>
      <w:r w:rsidRPr="005E5C92">
        <w:rPr>
          <w:rFonts w:eastAsiaTheme="minorHAnsi"/>
          <w:kern w:val="0"/>
          <w:sz w:val="20"/>
          <w:szCs w:val="20"/>
          <w:lang w:eastAsia="en-US"/>
        </w:rPr>
        <w:t>Umowa powierzenia przetwarzania danych osobowych</w:t>
      </w:r>
    </w:p>
    <w:p w:rsidR="00A3396F" w:rsidRPr="005E5C92" w:rsidRDefault="00A3396F" w:rsidP="00A3396F">
      <w:pPr>
        <w:widowControl/>
        <w:suppressAutoHyphens w:val="0"/>
        <w:jc w:val="center"/>
        <w:rPr>
          <w:rFonts w:eastAsiaTheme="minorHAnsi"/>
          <w:kern w:val="0"/>
          <w:sz w:val="20"/>
          <w:szCs w:val="20"/>
          <w:lang w:eastAsia="en-US"/>
        </w:rPr>
      </w:pPr>
      <w:r w:rsidRPr="005E5C92">
        <w:rPr>
          <w:rFonts w:eastAsiaTheme="minorHAnsi"/>
          <w:kern w:val="0"/>
          <w:sz w:val="20"/>
          <w:szCs w:val="20"/>
          <w:lang w:eastAsia="en-US"/>
        </w:rPr>
        <w:t>zawarta w dniu …………………… w Poznaniu</w:t>
      </w: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pomiędzy: </w:t>
      </w: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>………………………………</w:t>
      </w: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>zwanym dalej „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Administratorem danych”</w:t>
      </w: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a </w:t>
      </w:r>
    </w:p>
    <w:p w:rsidR="00A3396F" w:rsidRDefault="005E5C92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……………………………………………..</w:t>
      </w: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>zwanym dalej „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 xml:space="preserve">Podmiotem przetwarzającym” </w:t>
      </w: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łącznie zwane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Stronami</w:t>
      </w:r>
    </w:p>
    <w:p w:rsidR="00A3396F" w:rsidRPr="005E5C92" w:rsidRDefault="00A3396F" w:rsidP="00A3396F">
      <w:pPr>
        <w:widowControl/>
        <w:suppressAutoHyphens w:val="0"/>
        <w:jc w:val="center"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jc w:val="center"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§ 1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Powierzenie przetwarzania danych osobowych</w:t>
      </w:r>
    </w:p>
    <w:p w:rsidR="00A3396F" w:rsidRPr="005E5C92" w:rsidRDefault="00A3396F" w:rsidP="00A3396F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W celu wykonania umowy nr ……. z dnia ……. r. (dalej – Umowa) zawartej pomiędzy ……………………….… a ZARZĄDEM KOMUNALNYCH ZASOBÓW LOKALOWYCH Sp. z o.o.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powierza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Podmiotowi przetwarzającemu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w trybie art. 28 </w:t>
      </w:r>
      <w:r w:rsidRPr="005E5C92">
        <w:rPr>
          <w:rFonts w:eastAsiaTheme="minorHAnsi"/>
          <w:kern w:val="0"/>
          <w:sz w:val="20"/>
          <w:szCs w:val="20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(zwanego w dalszej części „Rozporządzeniem”) dane osobowe do przetwarzania, na zasadach i w celu określonym w niniejszej umowie.</w:t>
      </w:r>
    </w:p>
    <w:p w:rsidR="00A3396F" w:rsidRPr="005E5C92" w:rsidRDefault="00A3396F" w:rsidP="00A3396F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przetwarzać powierzone mu dane osobowe zgodnie z niniejszą umową, Rozporządzeniem oraz z innymi przepisami prawa powszechnie obowiązującego, które chronią prawa osób, których dane dotyczą w sposób całkowicie zautomatyzowany i/lub częściowo zautomatyzowany i/lub inny niż zautomatyzowany (tj. w formie papierowej).</w:t>
      </w:r>
    </w:p>
    <w:p w:rsidR="00A3396F" w:rsidRPr="005E5C92" w:rsidRDefault="00A3396F" w:rsidP="00A3396F">
      <w:pPr>
        <w:spacing w:after="160" w:line="259" w:lineRule="auto"/>
        <w:contextualSpacing/>
        <w:jc w:val="center"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spacing w:after="160" w:line="259" w:lineRule="auto"/>
        <w:contextualSpacing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§ 2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Zakres i cel przetwarzania danych</w:t>
      </w:r>
    </w:p>
    <w:p w:rsidR="00A3396F" w:rsidRPr="005E5C92" w:rsidRDefault="00A3396F" w:rsidP="00A3396F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będzie przetwarzał, powierzone na podstawie umowy dane  (*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>należy podać rodzaj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)  ……………… 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 xml:space="preserve">np. dane zwykłe oraz dane szczególnych kategorii 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……………. 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>(*należy podać kategorię osób, których dane dotyczą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) 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>np. pracowników administratora, klientów administratora itd. w postaci ……………….. np. imion i nazwisk, adresu zamieszkania, nr PESEL itd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. </w:t>
      </w:r>
    </w:p>
    <w:p w:rsidR="00A3396F" w:rsidRPr="005E5C92" w:rsidRDefault="00A3396F" w:rsidP="005E5C92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/>
          <w:i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Powierzone przez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dane osobowe będą przetwarzane przez Podmiot przetwarzający wyłącznie w celu  ……………………….. (*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>należy podać cel przetwarzania danych przez 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) 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 xml:space="preserve">np. realizacji umowy z dnia …… nr ……… w zakresie obsługi informatycznej, wykonywania usług remontowych, itd. </w:t>
      </w:r>
    </w:p>
    <w:p w:rsidR="00A3396F" w:rsidRPr="005E5C92" w:rsidRDefault="00A3396F" w:rsidP="005E5C92">
      <w:pPr>
        <w:spacing w:after="160" w:line="259" w:lineRule="auto"/>
        <w:contextualSpacing/>
        <w:rPr>
          <w:rFonts w:eastAsia="Calibri"/>
          <w:b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spacing w:after="160" w:line="259" w:lineRule="auto"/>
        <w:contextualSpacing/>
        <w:jc w:val="center"/>
        <w:rPr>
          <w:rFonts w:eastAsia="Calibri"/>
          <w:b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spacing w:after="160" w:line="259" w:lineRule="auto"/>
        <w:contextualSpacing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§ 3</w:t>
      </w:r>
    </w:p>
    <w:p w:rsidR="00A3396F" w:rsidRPr="005E5C92" w:rsidRDefault="00A3396F" w:rsidP="00A3396F">
      <w:pPr>
        <w:spacing w:after="160" w:line="259" w:lineRule="auto"/>
        <w:jc w:val="center"/>
        <w:rPr>
          <w:b/>
          <w:sz w:val="20"/>
          <w:szCs w:val="20"/>
        </w:rPr>
      </w:pPr>
      <w:r w:rsidRPr="005E5C92">
        <w:rPr>
          <w:b/>
          <w:sz w:val="20"/>
          <w:szCs w:val="20"/>
        </w:rPr>
        <w:t xml:space="preserve">Obowiązki podmiotu przetwarzającego </w:t>
      </w:r>
    </w:p>
    <w:p w:rsidR="00A3396F" w:rsidRPr="005E5C92" w:rsidRDefault="00A3396F" w:rsidP="00A3396F">
      <w:pPr>
        <w:widowControl/>
        <w:numPr>
          <w:ilvl w:val="0"/>
          <w:numId w:val="4"/>
        </w:numPr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zobowiązuje się, przy przetwarzaniu powierzonych danych osobowych, do ich zabezpieczenia poprzez stosowanie odpowiednich środków technicznych i organizacyjnych zapewniających adekwatny stopień bezpieczeństwa o</w:t>
      </w:r>
      <w:r w:rsidR="00217296" w:rsidRPr="005E5C92">
        <w:rPr>
          <w:rFonts w:eastAsia="Calibri"/>
          <w:kern w:val="0"/>
          <w:sz w:val="20"/>
          <w:szCs w:val="20"/>
          <w:lang w:eastAsia="en-US"/>
        </w:rPr>
        <w:t>dpowiadający ryzyku związanym z </w:t>
      </w:r>
      <w:r w:rsidRPr="005E5C92">
        <w:rPr>
          <w:rFonts w:eastAsia="Calibri"/>
          <w:kern w:val="0"/>
          <w:sz w:val="20"/>
          <w:szCs w:val="20"/>
          <w:lang w:eastAsia="en-US"/>
        </w:rPr>
        <w:t>przetwarzaniem danych osobowych, o których mowa w art. 32 Rozporządzenia.</w:t>
      </w:r>
    </w:p>
    <w:p w:rsidR="00A3396F" w:rsidRPr="005E5C92" w:rsidRDefault="00A3396F" w:rsidP="00A3396F">
      <w:pPr>
        <w:widowControl/>
        <w:numPr>
          <w:ilvl w:val="0"/>
          <w:numId w:val="4"/>
        </w:numPr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zobowiązuje się dołożyć należytej staranności przy przetwarzaniu powierzonych danych osobowych.</w:t>
      </w:r>
    </w:p>
    <w:p w:rsidR="00A3396F" w:rsidRPr="005E5C92" w:rsidRDefault="00A3396F" w:rsidP="00A3396F">
      <w:pPr>
        <w:widowControl/>
        <w:numPr>
          <w:ilvl w:val="0"/>
          <w:numId w:val="4"/>
        </w:numPr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lastRenderedPageBreak/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zobowiązuje się do nadania upoważnień do przetwarzania danych osobowych wszystkim osobom, które będą przetwarzały powierzone dane w celu realizacji niniejszej umowy.  </w:t>
      </w:r>
    </w:p>
    <w:p w:rsidR="00A3396F" w:rsidRPr="005E5C92" w:rsidRDefault="00A3396F" w:rsidP="00A3396F">
      <w:pPr>
        <w:widowControl/>
        <w:numPr>
          <w:ilvl w:val="0"/>
          <w:numId w:val="4"/>
        </w:numPr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zobowiązuje się zapewnić zachowani</w:t>
      </w:r>
      <w:r w:rsidR="00217296" w:rsidRPr="005E5C92">
        <w:rPr>
          <w:rFonts w:eastAsia="Calibri"/>
          <w:kern w:val="0"/>
          <w:sz w:val="20"/>
          <w:szCs w:val="20"/>
          <w:lang w:eastAsia="en-US"/>
        </w:rPr>
        <w:t>e w tajemnicy, (o której mowa w 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art. 28 ust 3 pkt b Rozporządzenia) przetwarzanych danych </w:t>
      </w:r>
      <w:r w:rsidR="00217296" w:rsidRPr="005E5C92">
        <w:rPr>
          <w:rFonts w:eastAsia="Calibri"/>
          <w:kern w:val="0"/>
          <w:sz w:val="20"/>
          <w:szCs w:val="20"/>
          <w:lang w:eastAsia="en-US"/>
        </w:rPr>
        <w:t>przez osoby, które upoważnia do </w:t>
      </w:r>
      <w:r w:rsidRPr="005E5C92">
        <w:rPr>
          <w:rFonts w:eastAsia="Calibri"/>
          <w:kern w:val="0"/>
          <w:sz w:val="20"/>
          <w:szCs w:val="20"/>
          <w:lang w:eastAsia="en-US"/>
        </w:rPr>
        <w:t>przetwarzania danych osobowych w celu realizacji niniejszej umowy, zarówno w trakcie zatrudnienia ich w Podmiocie przetwarzającym, jak i po jego ustaniu.</w:t>
      </w:r>
    </w:p>
    <w:p w:rsidR="00A3396F" w:rsidRPr="005E5C92" w:rsidRDefault="00A3396F" w:rsidP="00A3396F">
      <w:pPr>
        <w:widowControl/>
        <w:numPr>
          <w:ilvl w:val="0"/>
          <w:numId w:val="4"/>
        </w:numPr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ma obowiązek prowadzić odrębny rejestr wszystkich kategorii czynności przetwarzania, których dokonuje w imieniu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>. Wskazany rejestr powinien zawierać następujące informacje:</w:t>
      </w:r>
    </w:p>
    <w:p w:rsidR="00A3396F" w:rsidRPr="005E5C92" w:rsidRDefault="00A3396F" w:rsidP="00A3396F">
      <w:pPr>
        <w:widowControl/>
        <w:numPr>
          <w:ilvl w:val="0"/>
          <w:numId w:val="5"/>
        </w:numPr>
        <w:suppressAutoHyphens w:val="0"/>
        <w:spacing w:after="160" w:line="259" w:lineRule="auto"/>
        <w:ind w:left="72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imię i nazwisko lub nazwa oraz dane kontaktowe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Podmiotu przetwarzającego</w:t>
      </w:r>
      <w:r w:rsidRPr="005E5C92">
        <w:rPr>
          <w:rFonts w:eastAsia="Calibri"/>
          <w:kern w:val="0"/>
          <w:sz w:val="20"/>
          <w:szCs w:val="20"/>
          <w:lang w:eastAsia="en-US"/>
        </w:rPr>
        <w:t>;</w:t>
      </w:r>
    </w:p>
    <w:p w:rsidR="00A3396F" w:rsidRPr="005E5C92" w:rsidRDefault="00A3396F" w:rsidP="00A3396F">
      <w:pPr>
        <w:widowControl/>
        <w:numPr>
          <w:ilvl w:val="0"/>
          <w:numId w:val="5"/>
        </w:numPr>
        <w:suppressAutoHyphens w:val="0"/>
        <w:spacing w:after="160" w:line="259" w:lineRule="auto"/>
        <w:ind w:left="72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kategorie przetwarzań dokonywanych w imieniu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>;</w:t>
      </w:r>
    </w:p>
    <w:p w:rsidR="00A3396F" w:rsidRPr="005E5C92" w:rsidRDefault="00A3396F" w:rsidP="00A3396F">
      <w:pPr>
        <w:widowControl/>
        <w:numPr>
          <w:ilvl w:val="0"/>
          <w:numId w:val="5"/>
        </w:numPr>
        <w:suppressAutoHyphens w:val="0"/>
        <w:spacing w:after="160" w:line="259" w:lineRule="auto"/>
        <w:ind w:left="72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>gdy ma to zastosowanie – przekazania danych osobowych do państwa trzeciego lub organizacji międzynarodowej, w tym nazwa tego państwa trzeciego lub organizacji międzynarodowej, a w przypadku określonych w RODO przekazań także dokumentacja odpowiednich zabezpieczeń;</w:t>
      </w:r>
    </w:p>
    <w:p w:rsidR="00A3396F" w:rsidRPr="005E5C92" w:rsidRDefault="00A3396F" w:rsidP="00A3396F">
      <w:pPr>
        <w:widowControl/>
        <w:numPr>
          <w:ilvl w:val="0"/>
          <w:numId w:val="5"/>
        </w:numPr>
        <w:suppressAutoHyphens w:val="0"/>
        <w:spacing w:after="160" w:line="259" w:lineRule="auto"/>
        <w:ind w:left="72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>ogólny opis technicznych i organizacyjnych środków bezpieczeństwa.</w:t>
      </w:r>
    </w:p>
    <w:p w:rsidR="00A3396F" w:rsidRPr="005E5C92" w:rsidRDefault="00A3396F" w:rsidP="00A3396F">
      <w:pPr>
        <w:widowControl/>
        <w:numPr>
          <w:ilvl w:val="0"/>
          <w:numId w:val="4"/>
        </w:numPr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jest zobowiązany do przedłożenia tego rejestru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Administratorowi danych</w:t>
      </w:r>
      <w:r w:rsidRPr="005E5C92">
        <w:rPr>
          <w:rFonts w:eastAsia="Calibri"/>
          <w:kern w:val="0"/>
          <w:sz w:val="20"/>
          <w:szCs w:val="20"/>
          <w:lang w:eastAsia="en-US"/>
        </w:rPr>
        <w:t>.</w:t>
      </w:r>
    </w:p>
    <w:p w:rsidR="00A3396F" w:rsidRPr="005E5C92" w:rsidRDefault="00A3396F" w:rsidP="00A3396F">
      <w:pPr>
        <w:widowControl/>
        <w:numPr>
          <w:ilvl w:val="0"/>
          <w:numId w:val="4"/>
        </w:numPr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po zakończeniu świadczenia usług związanych z przetwarzaniem usuwa/zwraca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Administratorowi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wszelkie dane osobowe (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>należy wybrać czy podmiot przetwarzający ma usunąć czy zwrócić dane</w:t>
      </w:r>
      <w:r w:rsidRPr="005E5C92">
        <w:rPr>
          <w:rFonts w:eastAsia="Calibri"/>
          <w:kern w:val="0"/>
          <w:sz w:val="20"/>
          <w:szCs w:val="20"/>
          <w:lang w:eastAsia="en-US"/>
        </w:rPr>
        <w:t>) oraz usuwa wszelkie</w:t>
      </w:r>
      <w:r w:rsidR="00217296" w:rsidRPr="005E5C92">
        <w:rPr>
          <w:rFonts w:eastAsia="Calibri"/>
          <w:kern w:val="0"/>
          <w:sz w:val="20"/>
          <w:szCs w:val="20"/>
          <w:lang w:eastAsia="en-US"/>
        </w:rPr>
        <w:t xml:space="preserve"> ich istniejące kopie, chyba że </w:t>
      </w:r>
      <w:r w:rsidRPr="005E5C92">
        <w:rPr>
          <w:rFonts w:eastAsia="Calibri"/>
          <w:kern w:val="0"/>
          <w:sz w:val="20"/>
          <w:szCs w:val="20"/>
          <w:lang w:eastAsia="en-US"/>
        </w:rPr>
        <w:t>prawo Unii lub prawo państwa członkowskiego nakazują przechowywanie danych osobowych.</w:t>
      </w:r>
    </w:p>
    <w:p w:rsidR="00A3396F" w:rsidRPr="005E5C92" w:rsidRDefault="00A3396F" w:rsidP="00A3396F">
      <w:pPr>
        <w:widowControl/>
        <w:numPr>
          <w:ilvl w:val="0"/>
          <w:numId w:val="4"/>
        </w:numPr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W miarę możliwości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pomaga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 xml:space="preserve">Administratorowi danych 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:rsidR="00A3396F" w:rsidRPr="005E5C92" w:rsidRDefault="00A3396F" w:rsidP="00A3396F">
      <w:pPr>
        <w:widowControl/>
        <w:numPr>
          <w:ilvl w:val="0"/>
          <w:numId w:val="4"/>
        </w:numPr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po stwierdzeniu naruszenia ochrony danych osobowych bez zbędnej zwłoki zgłasza je administratorowi w ciągu ….. (*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>można wskazać np. w ciągu 24 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). </w:t>
      </w: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§ 4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Nadzór nad wykonaniem Umowy o powierzenie</w:t>
      </w:r>
    </w:p>
    <w:p w:rsidR="00A3396F" w:rsidRPr="005E5C92" w:rsidRDefault="00A3396F" w:rsidP="00A3396F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zgodnie z art. 28 ust. 3 pkt h) Rozpor</w:t>
      </w:r>
      <w:r w:rsidR="00217296" w:rsidRPr="005E5C92">
        <w:rPr>
          <w:rFonts w:eastAsia="Calibri"/>
          <w:kern w:val="0"/>
          <w:sz w:val="20"/>
          <w:szCs w:val="20"/>
          <w:lang w:eastAsia="en-US"/>
        </w:rPr>
        <w:t>ządzenia ma prawo kontroli, czy 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środki zastosowane przez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przy przetwarzaniu i zabezpieczeniu powierzonych danych osobowych spełniają postanowienia umowy. </w:t>
      </w:r>
    </w:p>
    <w:p w:rsidR="00A3396F" w:rsidRPr="005E5C92" w:rsidRDefault="00A3396F" w:rsidP="00A3396F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realizować będzie prawo kontroli w godzinach pracy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Podmiotu przetwarzającego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i z minimum …….. 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>(*należy wpisać z ilu dniowym wyprzedzeniem Administrator informuje o kontroli</w:t>
      </w:r>
      <w:r w:rsidRPr="005E5C92">
        <w:rPr>
          <w:rFonts w:eastAsia="Calibri"/>
          <w:kern w:val="0"/>
          <w:sz w:val="20"/>
          <w:szCs w:val="20"/>
          <w:lang w:eastAsia="en-US"/>
        </w:rPr>
        <w:t>) jego uprzedzeniem.</w:t>
      </w:r>
    </w:p>
    <w:p w:rsidR="00A3396F" w:rsidRPr="005E5C92" w:rsidRDefault="00A3396F" w:rsidP="00A3396F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zobowiązuje się do usunięcia uchybień stwierdzonych podczas kontroli w terminie wskazanym przez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nie dłuższym niż 7 dni (*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>administrator termin może określić dowolnie</w:t>
      </w:r>
      <w:r w:rsidRPr="005E5C92">
        <w:rPr>
          <w:rFonts w:eastAsia="Calibri"/>
          <w:kern w:val="0"/>
          <w:sz w:val="20"/>
          <w:szCs w:val="20"/>
          <w:lang w:eastAsia="en-US"/>
        </w:rPr>
        <w:t>).</w:t>
      </w:r>
    </w:p>
    <w:p w:rsidR="00A3396F" w:rsidRPr="005E5C92" w:rsidRDefault="00A3396F" w:rsidP="005E5C92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udostępnia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Administratorowi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w</w:t>
      </w:r>
      <w:r w:rsidR="00217296" w:rsidRPr="005E5C92">
        <w:rPr>
          <w:rFonts w:eastAsia="Calibri"/>
          <w:kern w:val="0"/>
          <w:sz w:val="20"/>
          <w:szCs w:val="20"/>
          <w:lang w:eastAsia="en-US"/>
        </w:rPr>
        <w:t>szelkie informacje niezbędne do 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wykazania spełnienia obowiązków określonych w art. 28 Rozporządzenia. 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ind w:left="360"/>
        <w:contextualSpacing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§ 5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Dalsze powierzenie danych do przetwarzania</w:t>
      </w:r>
    </w:p>
    <w:p w:rsidR="00A3396F" w:rsidRPr="005E5C92" w:rsidRDefault="00A3396F" w:rsidP="00A3396F">
      <w:pPr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może powierzyć dane osobowe objęte niniejszą umową do dalszego przetwarzania podwykonawcom jedynie w celu wykonania umowy po uzyskaniu uprzedniej pisemnej zgody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.  </w:t>
      </w:r>
    </w:p>
    <w:p w:rsidR="00A3396F" w:rsidRPr="005E5C92" w:rsidRDefault="00A3396F" w:rsidP="00A3396F">
      <w:pPr>
        <w:widowControl/>
        <w:numPr>
          <w:ilvl w:val="0"/>
          <w:numId w:val="7"/>
        </w:numPr>
        <w:suppressAutoHyphens w:val="0"/>
        <w:spacing w:after="160" w:line="259" w:lineRule="auto"/>
        <w:ind w:left="357" w:hanging="357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Przekazanie powierzonych danych do państwa trzeciego może nastąpić jedynie na pisemne polecenie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chyba, że obowiązek taki nakłada na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prawo Unii lub prawo państwa członkowskiego, któremu podlega Podmiot przetwarzający. W takim przypadku przed rozpoczęciem przetwarzania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informuje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o tym obowiązku prawnym, o ile prawo to nie zabrania udzielania takiej informacji z uwagi na ważny interes publiczny.</w:t>
      </w:r>
    </w:p>
    <w:p w:rsidR="00A3396F" w:rsidRPr="005E5C92" w:rsidRDefault="00A3396F" w:rsidP="00A3396F">
      <w:pPr>
        <w:widowControl/>
        <w:numPr>
          <w:ilvl w:val="0"/>
          <w:numId w:val="7"/>
        </w:numPr>
        <w:suppressAutoHyphens w:val="0"/>
        <w:spacing w:after="160" w:line="259" w:lineRule="auto"/>
        <w:ind w:left="357" w:hanging="357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Podwykonawca, o którym mowa w § 5 ust. 1 umowy winien spełniać te same gwarancje i obowiązki jakie zostały nałożone na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w niniejszej umowie. </w:t>
      </w:r>
    </w:p>
    <w:p w:rsidR="00A3396F" w:rsidRPr="005E5C92" w:rsidRDefault="00A3396F" w:rsidP="00A3396F">
      <w:pPr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lastRenderedPageBreak/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ponosi pełną odpowiedzialność wobec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za nie wywiązanie się ze spoczywających na podwykonawcy obowiązków ochrony danych.</w:t>
      </w: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§ 6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Odpowiedzialność Podmiotu przetwarzającego</w:t>
      </w:r>
    </w:p>
    <w:p w:rsidR="00A3396F" w:rsidRPr="005E5C92" w:rsidRDefault="00A3396F" w:rsidP="00A3396F">
      <w:pPr>
        <w:widowControl/>
        <w:numPr>
          <w:ilvl w:val="0"/>
          <w:numId w:val="8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:rsidR="00A3396F" w:rsidRPr="005E5C92" w:rsidRDefault="00A3396F" w:rsidP="00A3396F">
      <w:pPr>
        <w:widowControl/>
        <w:numPr>
          <w:ilvl w:val="0"/>
          <w:numId w:val="8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zobowiązuje się do niezwłocznego poinformowania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 xml:space="preserve">Administratora danych 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o jakimkolwiek postępowaniu, w szczególności administracyjnym lub sądowym, dotyczącym przetwarzania przez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danych osobowych określonych w umowie, o jakiejkolwiek decyzji administracyjnej lub orzeczeniu dotyczącym przetwarzania tych danych, skierowanych do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Podmiotu przetwarzającego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, a także o wszelkich planowanych, o ile są wiadome, lub realizowanych kontrolach i inspekcjach dotyczących przetwarzania w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Podmiocie przetwarzającym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tych danych osobowych, w szczególności prowadzonych przez inspektorów upoważnionych przez Prezesa Urzędu Ochrony Danych Osobowych. Niniejszy ustęp dotyczy wyłącznie danych osobowych powierzonych przez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. </w:t>
      </w: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§7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Czas obowiązywania umowy</w:t>
      </w:r>
    </w:p>
    <w:p w:rsidR="00A3396F" w:rsidRPr="005E5C92" w:rsidRDefault="00A3396F" w:rsidP="00A3396F">
      <w:pPr>
        <w:widowControl/>
        <w:numPr>
          <w:ilvl w:val="0"/>
          <w:numId w:val="9"/>
        </w:numPr>
        <w:suppressAutoHyphens w:val="0"/>
        <w:spacing w:after="160" w:line="259" w:lineRule="auto"/>
        <w:contextualSpacing/>
        <w:rPr>
          <w:rFonts w:eastAsia="Calibri"/>
          <w:i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Niniejsza umowa obowiązuje od dnia jej zawarcia przez czas </w:t>
      </w:r>
      <w:r w:rsidRPr="005E5C92">
        <w:rPr>
          <w:rFonts w:eastAsia="Calibri"/>
          <w:i/>
          <w:kern w:val="0"/>
          <w:sz w:val="20"/>
          <w:szCs w:val="20"/>
          <w:lang w:eastAsia="en-US"/>
        </w:rPr>
        <w:t>nieokreślony/określony* od ….. do ….. .</w:t>
      </w:r>
    </w:p>
    <w:p w:rsidR="00A3396F" w:rsidRPr="005E5C92" w:rsidRDefault="00A3396F" w:rsidP="00A3396F">
      <w:pPr>
        <w:widowControl/>
        <w:numPr>
          <w:ilvl w:val="0"/>
          <w:numId w:val="9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>Każda ze stron może wypowiedzieć niniejszą umowę z zachowaniem ……… * okresu wypowiedzenia.</w:t>
      </w: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 xml:space="preserve">§ 8 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Rozwiązanie umowy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contextualSpacing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może rozwiązać niniejszą umowę ze skutkiem natychmiastowym, gdy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>:</w:t>
      </w:r>
    </w:p>
    <w:p w:rsidR="00A3396F" w:rsidRPr="005E5C92" w:rsidRDefault="00A3396F" w:rsidP="00A3396F">
      <w:pPr>
        <w:widowControl/>
        <w:numPr>
          <w:ilvl w:val="0"/>
          <w:numId w:val="10"/>
        </w:numPr>
        <w:suppressAutoHyphens w:val="0"/>
        <w:spacing w:after="160" w:line="259" w:lineRule="auto"/>
        <w:ind w:left="357" w:hanging="357"/>
        <w:contextualSpacing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>pomimo zobowiązania go do usunięcia uchybień stwierdzonych podczas kontroli nie usunie ich w wyznaczonym terminie;</w:t>
      </w:r>
    </w:p>
    <w:p w:rsidR="00A3396F" w:rsidRPr="005E5C92" w:rsidRDefault="00A3396F" w:rsidP="00A3396F">
      <w:pPr>
        <w:widowControl/>
        <w:numPr>
          <w:ilvl w:val="0"/>
          <w:numId w:val="10"/>
        </w:numPr>
        <w:suppressAutoHyphens w:val="0"/>
        <w:spacing w:after="160" w:line="259" w:lineRule="auto"/>
        <w:ind w:left="357" w:hanging="357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>przetwarza dane osobowe w sposób niezgodny z umową;</w:t>
      </w:r>
    </w:p>
    <w:p w:rsidR="00A3396F" w:rsidRPr="005E5C92" w:rsidRDefault="00A3396F" w:rsidP="00A3396F">
      <w:pPr>
        <w:widowControl/>
        <w:numPr>
          <w:ilvl w:val="0"/>
          <w:numId w:val="10"/>
        </w:numPr>
        <w:suppressAutoHyphens w:val="0"/>
        <w:spacing w:after="160" w:line="259" w:lineRule="auto"/>
        <w:ind w:left="357" w:hanging="357"/>
        <w:contextualSpacing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powierzył przetwarzanie danych osobowych innemu podmiotowi bez zgody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>.</w:t>
      </w:r>
    </w:p>
    <w:p w:rsidR="00217296" w:rsidRPr="005E5C92" w:rsidRDefault="00217296" w:rsidP="005E5C92">
      <w:pPr>
        <w:widowControl/>
        <w:suppressAutoHyphens w:val="0"/>
        <w:spacing w:line="259" w:lineRule="auto"/>
        <w:rPr>
          <w:rFonts w:eastAsia="Calibri"/>
          <w:b/>
          <w:kern w:val="0"/>
          <w:sz w:val="20"/>
          <w:szCs w:val="20"/>
          <w:lang w:eastAsia="en-US"/>
        </w:rPr>
      </w:pP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§ 9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Zasady zachowania poufności</w:t>
      </w:r>
    </w:p>
    <w:p w:rsidR="00A3396F" w:rsidRPr="005E5C92" w:rsidRDefault="00A3396F" w:rsidP="00A3396F">
      <w:pPr>
        <w:widowControl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zobowiązuje się do zachowania w tajemnicy wszelkich informacji, danych, materiałów, dokumentów i danych osobowych otrzymanych od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A3396F" w:rsidRPr="005E5C92" w:rsidRDefault="00A3396F" w:rsidP="005E5C92">
      <w:pPr>
        <w:widowControl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oświadcza, że w związku ze zobowiązaniem do zachowania w tajemnicy danych poufnych nie będą one wykorzystywane, ujawniane ani udostępniane bez pisemnej zgody 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>Administratora danych</w:t>
      </w:r>
      <w:r w:rsidRPr="005E5C92">
        <w:rPr>
          <w:rFonts w:eastAsia="Calibri"/>
          <w:kern w:val="0"/>
          <w:sz w:val="20"/>
          <w:szCs w:val="20"/>
          <w:lang w:eastAsia="en-US"/>
        </w:rPr>
        <w:t xml:space="preserve"> w innym celu niż wykonanie umowy, chyba że konieczność ujawnienia posiadanych informacji wynika  z obowiązujących przepisów prawa lub umowy.</w:t>
      </w:r>
    </w:p>
    <w:p w:rsidR="00A3396F" w:rsidRPr="005E5C92" w:rsidRDefault="00A3396F" w:rsidP="00A3396F">
      <w:pPr>
        <w:widowControl/>
        <w:suppressAutoHyphens w:val="0"/>
        <w:spacing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§ 10</w:t>
      </w:r>
    </w:p>
    <w:p w:rsidR="00A3396F" w:rsidRPr="005E5C92" w:rsidRDefault="00A3396F" w:rsidP="00A3396F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Postanowienia końcowe</w:t>
      </w:r>
    </w:p>
    <w:p w:rsidR="00A3396F" w:rsidRPr="005E5C92" w:rsidRDefault="00A3396F" w:rsidP="00A3396F">
      <w:pPr>
        <w:widowControl/>
        <w:numPr>
          <w:ilvl w:val="0"/>
          <w:numId w:val="2"/>
        </w:numPr>
        <w:suppressAutoHyphens w:val="0"/>
        <w:spacing w:line="259" w:lineRule="auto"/>
        <w:ind w:left="357" w:hanging="357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Wszelkie zmiany i uzupełnienia Umowy o powierzenie dokonywane będą w formie pisemnej pod rygorem nieważności. </w:t>
      </w:r>
    </w:p>
    <w:p w:rsidR="00A3396F" w:rsidRPr="005E5C92" w:rsidRDefault="00A3396F" w:rsidP="00A3396F">
      <w:pPr>
        <w:pStyle w:val="Akapitzlist"/>
        <w:numPr>
          <w:ilvl w:val="0"/>
          <w:numId w:val="2"/>
        </w:numPr>
        <w:spacing w:line="259" w:lineRule="auto"/>
        <w:ind w:left="357" w:hanging="357"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>W sprawach nieuregulowanych zastosowanie będą miały przepisy Kodeksu cywilnego oraz Rozporządzenia.</w:t>
      </w:r>
    </w:p>
    <w:p w:rsidR="00A3396F" w:rsidRPr="005E5C92" w:rsidRDefault="00A3396F" w:rsidP="00A3396F">
      <w:pPr>
        <w:widowControl/>
        <w:numPr>
          <w:ilvl w:val="0"/>
          <w:numId w:val="2"/>
        </w:numPr>
        <w:suppressAutoHyphens w:val="0"/>
        <w:spacing w:line="259" w:lineRule="auto"/>
        <w:ind w:left="357" w:hanging="357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 W przypadku sporów wynikających z realizacji umowy o powierzenie Strony poddają jej rozstrzygnięciu przez sąd właściwy ze względu na siedzibę Administratora danych.</w:t>
      </w:r>
    </w:p>
    <w:p w:rsidR="00A3396F" w:rsidRPr="005E5C92" w:rsidRDefault="00A3396F" w:rsidP="005E5C92">
      <w:pPr>
        <w:widowControl/>
        <w:numPr>
          <w:ilvl w:val="0"/>
          <w:numId w:val="2"/>
        </w:numPr>
        <w:suppressAutoHyphens w:val="0"/>
        <w:spacing w:line="259" w:lineRule="auto"/>
        <w:ind w:left="357" w:hanging="357"/>
        <w:contextualSpacing/>
        <w:rPr>
          <w:rFonts w:eastAsia="Calibri"/>
          <w:kern w:val="0"/>
          <w:sz w:val="20"/>
          <w:szCs w:val="20"/>
          <w:lang w:eastAsia="en-US"/>
        </w:rPr>
      </w:pPr>
      <w:r w:rsidRPr="005E5C92">
        <w:rPr>
          <w:rFonts w:eastAsia="Calibri"/>
          <w:kern w:val="0"/>
          <w:sz w:val="20"/>
          <w:szCs w:val="20"/>
          <w:lang w:eastAsia="en-US"/>
        </w:rPr>
        <w:t xml:space="preserve">Umowę sporządzono w dwóch jednobrzmiących egzemplarzach, po jednym dla każdej ze Stron. </w:t>
      </w:r>
    </w:p>
    <w:p w:rsidR="005E5C92" w:rsidRDefault="00A3396F" w:rsidP="005E5C92">
      <w:pPr>
        <w:widowControl/>
        <w:suppressAutoHyphens w:val="0"/>
        <w:spacing w:line="288" w:lineRule="auto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 xml:space="preserve">           </w:t>
      </w:r>
    </w:p>
    <w:p w:rsidR="007853AE" w:rsidRPr="005E5C92" w:rsidRDefault="00A3396F" w:rsidP="005E5C92">
      <w:pPr>
        <w:widowControl/>
        <w:suppressAutoHyphens w:val="0"/>
        <w:spacing w:line="288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  <w:r w:rsidRPr="005E5C92">
        <w:rPr>
          <w:rFonts w:eastAsia="Calibri"/>
          <w:b/>
          <w:kern w:val="0"/>
          <w:sz w:val="20"/>
          <w:szCs w:val="20"/>
          <w:lang w:eastAsia="en-US"/>
        </w:rPr>
        <w:t>Podmiot przetwarzający</w:t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ab/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ab/>
      </w:r>
      <w:bookmarkStart w:id="1" w:name="_GoBack"/>
      <w:bookmarkEnd w:id="1"/>
      <w:r w:rsidRPr="005E5C92">
        <w:rPr>
          <w:rFonts w:eastAsia="Calibri"/>
          <w:b/>
          <w:kern w:val="0"/>
          <w:sz w:val="20"/>
          <w:szCs w:val="20"/>
          <w:lang w:eastAsia="en-US"/>
        </w:rPr>
        <w:tab/>
      </w:r>
      <w:r w:rsidRPr="005E5C92">
        <w:rPr>
          <w:rFonts w:eastAsia="Calibri"/>
          <w:b/>
          <w:kern w:val="0"/>
          <w:sz w:val="20"/>
          <w:szCs w:val="20"/>
          <w:lang w:eastAsia="en-US"/>
        </w:rPr>
        <w:tab/>
        <w:t xml:space="preserve">       Administrator danych</w:t>
      </w:r>
    </w:p>
    <w:sectPr w:rsidR="007853AE" w:rsidRPr="005E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30E57"/>
    <w:multiLevelType w:val="hybridMultilevel"/>
    <w:tmpl w:val="A8543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F2BE045A"/>
    <w:lvl w:ilvl="0" w:tplc="B5004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A44F9"/>
    <w:multiLevelType w:val="hybridMultilevel"/>
    <w:tmpl w:val="A802F854"/>
    <w:lvl w:ilvl="0" w:tplc="A6BE5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437F13"/>
    <w:multiLevelType w:val="hybridMultilevel"/>
    <w:tmpl w:val="80FE0AB0"/>
    <w:lvl w:ilvl="0" w:tplc="3A5EB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6F"/>
    <w:rsid w:val="00064A72"/>
    <w:rsid w:val="00217296"/>
    <w:rsid w:val="005E5C92"/>
    <w:rsid w:val="007853AE"/>
    <w:rsid w:val="00A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3396F"/>
    <w:pPr>
      <w:tabs>
        <w:tab w:val="left" w:pos="1134"/>
      </w:tabs>
      <w:spacing w:before="480" w:after="120" w:line="276" w:lineRule="auto"/>
      <w:ind w:firstLine="709"/>
      <w:jc w:val="lef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96F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3396F"/>
    <w:pPr>
      <w:tabs>
        <w:tab w:val="left" w:pos="1134"/>
      </w:tabs>
      <w:spacing w:before="480" w:after="120" w:line="276" w:lineRule="auto"/>
      <w:ind w:firstLine="709"/>
      <w:jc w:val="lef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96F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Kamza</dc:creator>
  <cp:lastModifiedBy>Adela Bigosińska</cp:lastModifiedBy>
  <cp:revision>4</cp:revision>
  <dcterms:created xsi:type="dcterms:W3CDTF">2019-11-27T11:08:00Z</dcterms:created>
  <dcterms:modified xsi:type="dcterms:W3CDTF">2019-11-27T12:48:00Z</dcterms:modified>
</cp:coreProperties>
</file>